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30" w:type="dxa"/>
        <w:jc w:val="center"/>
        <w:tblLook w:val="04A0" w:firstRow="1" w:lastRow="0" w:firstColumn="1" w:lastColumn="0" w:noHBand="0" w:noVBand="1"/>
      </w:tblPr>
      <w:tblGrid>
        <w:gridCol w:w="2622"/>
        <w:gridCol w:w="1429"/>
        <w:gridCol w:w="1985"/>
        <w:gridCol w:w="1405"/>
        <w:gridCol w:w="2989"/>
      </w:tblGrid>
      <w:tr w:rsidR="00D81024" w:rsidRPr="00D12E7F" w:rsidTr="00BD337A">
        <w:trPr>
          <w:trHeight w:val="1276"/>
          <w:jc w:val="center"/>
        </w:trPr>
        <w:tc>
          <w:tcPr>
            <w:tcW w:w="4051" w:type="dxa"/>
            <w:gridSpan w:val="2"/>
          </w:tcPr>
          <w:p w:rsidR="00D81024" w:rsidRPr="005F42D0" w:rsidRDefault="00D81024" w:rsidP="00BD337A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color w:val="404040" w:themeColor="text1" w:themeTint="BF"/>
                <w:sz w:val="20"/>
                <w:szCs w:val="20"/>
                <w:lang w:eastAsia="hr-HR"/>
              </w:rPr>
            </w:pPr>
            <w:r w:rsidRPr="005F42D0">
              <w:rPr>
                <w:rFonts w:ascii="Times New Roman" w:eastAsia="DFKai-SB" w:hAnsi="Times New Roman" w:cs="Times New Roman"/>
                <w:color w:val="404040" w:themeColor="text1" w:themeTint="BF"/>
                <w:sz w:val="20"/>
                <w:szCs w:val="20"/>
                <w:lang w:eastAsia="hr-HR"/>
              </w:rPr>
              <w:t>BOSNA I HERCEGOVINA</w:t>
            </w:r>
          </w:p>
          <w:p w:rsidR="00D81024" w:rsidRPr="005F42D0" w:rsidRDefault="00D81024" w:rsidP="00BD337A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color w:val="404040" w:themeColor="text1" w:themeTint="BF"/>
                <w:sz w:val="20"/>
                <w:szCs w:val="20"/>
                <w:lang w:eastAsia="hr-HR"/>
              </w:rPr>
            </w:pPr>
            <w:r w:rsidRPr="005F42D0">
              <w:rPr>
                <w:rFonts w:ascii="Times New Roman" w:eastAsia="DFKai-SB" w:hAnsi="Times New Roman" w:cs="Times New Roman"/>
                <w:color w:val="404040" w:themeColor="text1" w:themeTint="BF"/>
                <w:sz w:val="20"/>
                <w:szCs w:val="20"/>
                <w:lang w:eastAsia="hr-HR"/>
              </w:rPr>
              <w:t>FEDERACIJA BOSNE I HERCEGOVINE</w:t>
            </w:r>
          </w:p>
          <w:p w:rsidR="00D81024" w:rsidRPr="005F42D0" w:rsidRDefault="00D81024" w:rsidP="00BD337A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b/>
                <w:color w:val="404040" w:themeColor="text1" w:themeTint="BF"/>
                <w:sz w:val="20"/>
                <w:szCs w:val="20"/>
                <w:lang w:eastAsia="hr-HR"/>
              </w:rPr>
            </w:pPr>
            <w:r w:rsidRPr="005F42D0">
              <w:rPr>
                <w:rFonts w:ascii="Times New Roman" w:eastAsia="DFKai-SB" w:hAnsi="Times New Roman" w:cs="Times New Roman"/>
                <w:b/>
                <w:color w:val="404040" w:themeColor="text1" w:themeTint="BF"/>
                <w:sz w:val="20"/>
                <w:szCs w:val="20"/>
                <w:lang w:eastAsia="hr-HR"/>
              </w:rPr>
              <w:t>PARLAMENT FEDERACIJE</w:t>
            </w:r>
          </w:p>
          <w:p w:rsidR="00D81024" w:rsidRPr="005F42D0" w:rsidRDefault="00D81024" w:rsidP="00BD337A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b/>
                <w:color w:val="404040" w:themeColor="text1" w:themeTint="BF"/>
                <w:sz w:val="20"/>
                <w:szCs w:val="20"/>
                <w:lang w:eastAsia="hr-HR"/>
              </w:rPr>
            </w:pPr>
            <w:r w:rsidRPr="005F42D0">
              <w:rPr>
                <w:rFonts w:ascii="Times New Roman" w:eastAsia="DFKai-SB" w:hAnsi="Times New Roman" w:cs="Times New Roman"/>
                <w:b/>
                <w:color w:val="404040" w:themeColor="text1" w:themeTint="BF"/>
                <w:sz w:val="20"/>
                <w:szCs w:val="20"/>
                <w:lang w:eastAsia="hr-HR"/>
              </w:rPr>
              <w:t xml:space="preserve"> PREDSTAVNIČKI/ZASTUPNIČKI DOM  </w:t>
            </w:r>
          </w:p>
          <w:p w:rsidR="00D81024" w:rsidRDefault="00D81024" w:rsidP="00BD337A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b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eastAsia="DFKai-SB" w:hAnsi="Times New Roman" w:cs="Times New Roman"/>
                <w:b/>
                <w:i/>
                <w:color w:val="404040" w:themeColor="text1" w:themeTint="BF"/>
                <w:sz w:val="20"/>
                <w:szCs w:val="20"/>
              </w:rPr>
              <w:t>Odbor za transport i komunikacije/</w:t>
            </w:r>
          </w:p>
          <w:p w:rsidR="00D81024" w:rsidRPr="005F42D0" w:rsidRDefault="00D81024" w:rsidP="00BD337A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b/>
                <w:i/>
                <w:color w:val="404040" w:themeColor="text1" w:themeTint="BF"/>
                <w:sz w:val="20"/>
                <w:szCs w:val="20"/>
                <w:lang w:eastAsia="hr-HR"/>
              </w:rPr>
            </w:pPr>
            <w:r>
              <w:rPr>
                <w:rFonts w:ascii="Times New Roman" w:eastAsia="DFKai-SB" w:hAnsi="Times New Roman" w:cs="Times New Roman"/>
                <w:b/>
                <w:i/>
                <w:color w:val="404040" w:themeColor="text1" w:themeTint="BF"/>
                <w:sz w:val="20"/>
                <w:szCs w:val="20"/>
              </w:rPr>
              <w:t>Odbor za promet i komunikacije</w:t>
            </w:r>
          </w:p>
        </w:tc>
        <w:tc>
          <w:tcPr>
            <w:tcW w:w="1985" w:type="dxa"/>
          </w:tcPr>
          <w:p w:rsidR="00D81024" w:rsidRPr="005F42D0" w:rsidRDefault="00D81024" w:rsidP="00BD337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eastAsia="hr-HR"/>
              </w:rPr>
            </w:pPr>
            <w:r w:rsidRPr="005F42D0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eastAsia="hr-HR"/>
              </w:rPr>
              <w:t xml:space="preserve"> </w:t>
            </w:r>
            <w:r w:rsidRPr="005F42D0">
              <w:rPr>
                <w:rFonts w:ascii="Times New Roman" w:eastAsia="Times New Roman" w:hAnsi="Times New Roman" w:cs="Times New Roman"/>
                <w:noProof/>
                <w:color w:val="404040" w:themeColor="text1" w:themeTint="BF"/>
                <w:sz w:val="20"/>
                <w:szCs w:val="20"/>
                <w:lang w:eastAsia="bs-Latn-BA"/>
              </w:rPr>
              <w:drawing>
                <wp:inline distT="0" distB="0" distL="0" distR="0" wp14:anchorId="32084693" wp14:editId="02883BC4">
                  <wp:extent cx="514350" cy="523875"/>
                  <wp:effectExtent l="0" t="0" r="0" b="9525"/>
                  <wp:docPr id="2" name="Picture 2" descr="220px-Coat_of_arms_of_Bosnia_and_Herzegov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20px-Coat_of_arms_of_Bosnia_and_Herzegov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gridSpan w:val="2"/>
          </w:tcPr>
          <w:p w:rsidR="00D81024" w:rsidRPr="005F42D0" w:rsidRDefault="00D81024" w:rsidP="00BD337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eastAsia="hr-HR"/>
              </w:rPr>
            </w:pPr>
            <w:r w:rsidRPr="005F42D0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eastAsia="hr-HR"/>
              </w:rPr>
              <w:t xml:space="preserve">ƂOCHA </w:t>
            </w:r>
            <w:r w:rsidRPr="005F42D0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val="en-AU" w:eastAsia="hr-HR"/>
              </w:rPr>
              <w:t>И</w:t>
            </w:r>
            <w:r w:rsidRPr="005F42D0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eastAsia="hr-HR"/>
              </w:rPr>
              <w:t xml:space="preserve"> XEP</w:t>
            </w:r>
            <w:r w:rsidRPr="005F42D0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val="en-AU" w:eastAsia="hr-HR"/>
              </w:rPr>
              <w:t>Ц</w:t>
            </w:r>
            <w:r w:rsidRPr="005F42D0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eastAsia="hr-HR"/>
              </w:rPr>
              <w:t>E</w:t>
            </w:r>
            <w:r w:rsidRPr="005F42D0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val="en-AU" w:eastAsia="hr-HR"/>
              </w:rPr>
              <w:t>Г</w:t>
            </w:r>
            <w:r w:rsidRPr="005F42D0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eastAsia="hr-HR"/>
              </w:rPr>
              <w:t>OB</w:t>
            </w:r>
            <w:r w:rsidRPr="005F42D0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val="en-AU" w:eastAsia="hr-HR"/>
              </w:rPr>
              <w:t>И</w:t>
            </w:r>
            <w:r w:rsidRPr="005F42D0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eastAsia="hr-HR"/>
              </w:rPr>
              <w:t>HA</w:t>
            </w:r>
          </w:p>
          <w:p w:rsidR="00D81024" w:rsidRPr="005F42D0" w:rsidRDefault="00D81024" w:rsidP="00BD337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eastAsia="hr-HR"/>
              </w:rPr>
            </w:pPr>
            <w:r w:rsidRPr="005F42D0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val="en-AU" w:eastAsia="hr-HR"/>
              </w:rPr>
              <w:t>Ф</w:t>
            </w:r>
            <w:r w:rsidRPr="005F42D0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eastAsia="hr-HR"/>
              </w:rPr>
              <w:t>E</w:t>
            </w:r>
            <w:r w:rsidRPr="005F42D0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val="en-AU" w:eastAsia="hr-HR"/>
              </w:rPr>
              <w:t>Д</w:t>
            </w:r>
            <w:r w:rsidRPr="005F42D0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eastAsia="hr-HR"/>
              </w:rPr>
              <w:t>EPA</w:t>
            </w:r>
            <w:r w:rsidRPr="005F42D0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val="en-AU" w:eastAsia="hr-HR"/>
              </w:rPr>
              <w:t>ЦИ</w:t>
            </w:r>
            <w:r w:rsidRPr="005F42D0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eastAsia="hr-HR"/>
              </w:rPr>
              <w:t xml:space="preserve">JA ƂOCHE </w:t>
            </w:r>
            <w:r w:rsidRPr="005F42D0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val="en-AU" w:eastAsia="hr-HR"/>
              </w:rPr>
              <w:t>И</w:t>
            </w:r>
            <w:r w:rsidRPr="005F42D0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eastAsia="hr-HR"/>
              </w:rPr>
              <w:t xml:space="preserve"> XEP</w:t>
            </w:r>
            <w:r w:rsidRPr="005F42D0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val="en-AU" w:eastAsia="hr-HR"/>
              </w:rPr>
              <w:t>Ц</w:t>
            </w:r>
            <w:r w:rsidRPr="005F42D0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eastAsia="hr-HR"/>
              </w:rPr>
              <w:t>E</w:t>
            </w:r>
            <w:r w:rsidRPr="005F42D0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val="en-AU" w:eastAsia="hr-HR"/>
              </w:rPr>
              <w:t>Г</w:t>
            </w:r>
            <w:r w:rsidRPr="005F42D0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eastAsia="hr-HR"/>
              </w:rPr>
              <w:t>OB</w:t>
            </w:r>
            <w:r w:rsidRPr="005F42D0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val="en-AU" w:eastAsia="hr-HR"/>
              </w:rPr>
              <w:t>И</w:t>
            </w:r>
            <w:r w:rsidRPr="005F42D0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eastAsia="hr-HR"/>
              </w:rPr>
              <w:t>HE</w:t>
            </w:r>
          </w:p>
          <w:p w:rsidR="00D81024" w:rsidRPr="005F42D0" w:rsidRDefault="00D81024" w:rsidP="00BD337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  <w:lang w:val="en-AU" w:eastAsia="hr-HR"/>
              </w:rPr>
            </w:pPr>
            <w:r w:rsidRPr="005F42D0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  <w:lang w:val="en-AU" w:eastAsia="hr-HR"/>
              </w:rPr>
              <w:t>ПAPЛAMEHT ФEДEPAЦИJE</w:t>
            </w:r>
          </w:p>
          <w:p w:rsidR="00D81024" w:rsidRPr="005F42D0" w:rsidRDefault="00D81024" w:rsidP="00BD337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  <w:lang w:val="en-AU" w:eastAsia="hr-HR"/>
              </w:rPr>
            </w:pPr>
            <w:r w:rsidRPr="005F42D0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  <w:lang w:val="en-AU" w:eastAsia="hr-HR"/>
              </w:rPr>
              <w:t>ПPEДCTABHИЧKИ ДOM</w:t>
            </w:r>
          </w:p>
          <w:p w:rsidR="00D81024" w:rsidRPr="00B428A2" w:rsidRDefault="00D81024" w:rsidP="00BD337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404040" w:themeColor="text1" w:themeTint="BF"/>
                <w:sz w:val="20"/>
                <w:szCs w:val="20"/>
                <w:lang w:val="bs-Cyrl-BA" w:eastAsia="hr-HR"/>
              </w:rPr>
            </w:pPr>
            <w:r w:rsidRPr="00B428A2">
              <w:rPr>
                <w:rFonts w:ascii="Times New Roman" w:eastAsia="Times New Roman" w:hAnsi="Times New Roman" w:cs="Times New Roman"/>
                <w:b/>
                <w:i/>
                <w:color w:val="404040" w:themeColor="text1" w:themeTint="BF"/>
                <w:sz w:val="20"/>
                <w:szCs w:val="20"/>
                <w:lang w:val="bs-Cyrl-BA" w:eastAsia="hr-HR"/>
              </w:rPr>
              <w:t>Одбор за транспорт и комуникације</w:t>
            </w:r>
          </w:p>
        </w:tc>
      </w:tr>
      <w:tr w:rsidR="00D81024" w:rsidRPr="00D12E7F" w:rsidTr="00BD337A">
        <w:trPr>
          <w:jc w:val="center"/>
        </w:trPr>
        <w:tc>
          <w:tcPr>
            <w:tcW w:w="2622" w:type="dxa"/>
            <w:tcBorders>
              <w:bottom w:val="threeDEmboss" w:sz="6" w:space="0" w:color="auto"/>
            </w:tcBorders>
          </w:tcPr>
          <w:p w:rsidR="00D81024" w:rsidRPr="005F42D0" w:rsidRDefault="00D81024" w:rsidP="00BD337A">
            <w:pPr>
              <w:spacing w:after="0" w:line="240" w:lineRule="auto"/>
              <w:jc w:val="right"/>
              <w:rPr>
                <w:rFonts w:ascii="Times New Roman" w:eastAsia="DFKai-SB" w:hAnsi="Times New Roman" w:cs="Times New Roman"/>
                <w:b/>
                <w:color w:val="404040" w:themeColor="text1" w:themeTint="BF"/>
                <w:sz w:val="20"/>
                <w:szCs w:val="20"/>
                <w:lang w:eastAsia="hr-HR"/>
              </w:rPr>
            </w:pPr>
          </w:p>
        </w:tc>
        <w:tc>
          <w:tcPr>
            <w:tcW w:w="4819" w:type="dxa"/>
            <w:gridSpan w:val="3"/>
            <w:tcBorders>
              <w:bottom w:val="threeDEmboss" w:sz="6" w:space="0" w:color="auto"/>
            </w:tcBorders>
          </w:tcPr>
          <w:p w:rsidR="00D81024" w:rsidRPr="005F42D0" w:rsidRDefault="00D81024" w:rsidP="00BD337A">
            <w:pPr>
              <w:spacing w:after="0" w:line="240" w:lineRule="auto"/>
              <w:rPr>
                <w:rFonts w:ascii="Times New Roman" w:eastAsia="DFKai-SB" w:hAnsi="Times New Roman" w:cs="Times New Roman"/>
                <w:color w:val="404040" w:themeColor="text1" w:themeTint="BF"/>
                <w:sz w:val="20"/>
                <w:szCs w:val="20"/>
                <w:lang w:eastAsia="hr-HR"/>
              </w:rPr>
            </w:pPr>
            <w:r w:rsidRPr="005F42D0">
              <w:rPr>
                <w:rFonts w:ascii="Times New Roman" w:eastAsia="DFKai-SB" w:hAnsi="Times New Roman" w:cs="Times New Roman"/>
                <w:color w:val="404040" w:themeColor="text1" w:themeTint="BF"/>
                <w:sz w:val="20"/>
                <w:szCs w:val="20"/>
                <w:lang w:eastAsia="hr-HR"/>
              </w:rPr>
              <w:t xml:space="preserve">                   BOSNIA AND HERZEGOVINA</w:t>
            </w:r>
          </w:p>
          <w:p w:rsidR="00D81024" w:rsidRPr="005F42D0" w:rsidRDefault="00D81024" w:rsidP="00BD337A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color w:val="404040" w:themeColor="text1" w:themeTint="BF"/>
                <w:sz w:val="20"/>
                <w:szCs w:val="20"/>
                <w:lang w:eastAsia="hr-HR"/>
              </w:rPr>
            </w:pPr>
            <w:r w:rsidRPr="005F42D0">
              <w:rPr>
                <w:rFonts w:ascii="Times New Roman" w:eastAsia="DFKai-SB" w:hAnsi="Times New Roman" w:cs="Times New Roman"/>
                <w:color w:val="404040" w:themeColor="text1" w:themeTint="BF"/>
                <w:sz w:val="20"/>
                <w:szCs w:val="20"/>
                <w:lang w:eastAsia="hr-HR"/>
              </w:rPr>
              <w:t>FEDERATION OF BOSNIA AND HERZEGOVINA</w:t>
            </w:r>
          </w:p>
          <w:p w:rsidR="00D81024" w:rsidRPr="005F42D0" w:rsidRDefault="00D81024" w:rsidP="00BD337A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b/>
                <w:color w:val="404040" w:themeColor="text1" w:themeTint="BF"/>
                <w:sz w:val="20"/>
                <w:szCs w:val="20"/>
                <w:lang w:eastAsia="hr-HR"/>
              </w:rPr>
            </w:pPr>
            <w:r w:rsidRPr="005F42D0">
              <w:rPr>
                <w:rFonts w:ascii="Times New Roman" w:eastAsia="DFKai-SB" w:hAnsi="Times New Roman" w:cs="Times New Roman"/>
                <w:b/>
                <w:color w:val="404040" w:themeColor="text1" w:themeTint="BF"/>
                <w:sz w:val="20"/>
                <w:szCs w:val="20"/>
                <w:lang w:eastAsia="hr-HR"/>
              </w:rPr>
              <w:t>PARLIAMENT OF THE FEDERATION</w:t>
            </w:r>
          </w:p>
          <w:p w:rsidR="00D81024" w:rsidRPr="005B0D23" w:rsidRDefault="00D81024" w:rsidP="00BD337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DFKai-SB" w:hAnsi="Times New Roman" w:cs="Times New Roman"/>
                <w:b/>
                <w:color w:val="404040" w:themeColor="text1" w:themeTint="BF"/>
                <w:sz w:val="20"/>
                <w:szCs w:val="20"/>
                <w:lang w:eastAsia="hr-HR"/>
              </w:rPr>
            </w:pPr>
            <w:r w:rsidRPr="005F42D0">
              <w:rPr>
                <w:rFonts w:ascii="Times New Roman" w:eastAsia="DFKai-SB" w:hAnsi="Times New Roman" w:cs="Times New Roman"/>
                <w:b/>
                <w:color w:val="404040" w:themeColor="text1" w:themeTint="BF"/>
                <w:sz w:val="20"/>
                <w:szCs w:val="20"/>
                <w:lang w:eastAsia="hr-HR"/>
              </w:rPr>
              <w:t>HOUSE OF REPRESENTATIVES</w:t>
            </w:r>
          </w:p>
        </w:tc>
        <w:tc>
          <w:tcPr>
            <w:tcW w:w="2989" w:type="dxa"/>
            <w:tcBorders>
              <w:bottom w:val="threeDEmboss" w:sz="6" w:space="0" w:color="auto"/>
            </w:tcBorders>
          </w:tcPr>
          <w:p w:rsidR="00D81024" w:rsidRPr="00D12E7F" w:rsidRDefault="00D81024" w:rsidP="00BD337A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b/>
                <w:color w:val="000000"/>
                <w:sz w:val="18"/>
                <w:szCs w:val="18"/>
                <w:lang w:eastAsia="hr-HR"/>
              </w:rPr>
            </w:pPr>
          </w:p>
        </w:tc>
      </w:tr>
    </w:tbl>
    <w:p w:rsidR="00094880" w:rsidRDefault="00605A09" w:rsidP="00AD3BB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Sarajevo, 18</w:t>
      </w:r>
      <w:r w:rsidR="00C07206">
        <w:rPr>
          <w:rFonts w:ascii="Arial" w:hAnsi="Arial" w:cs="Arial"/>
          <w:sz w:val="24"/>
          <w:szCs w:val="24"/>
        </w:rPr>
        <w:t>.0</w:t>
      </w:r>
      <w:r w:rsidR="0059290C">
        <w:rPr>
          <w:rFonts w:ascii="Arial" w:hAnsi="Arial" w:cs="Arial"/>
          <w:sz w:val="24"/>
          <w:szCs w:val="24"/>
        </w:rPr>
        <w:t>9</w:t>
      </w:r>
      <w:r w:rsidR="005E224F">
        <w:rPr>
          <w:rFonts w:ascii="Arial" w:hAnsi="Arial" w:cs="Arial"/>
          <w:sz w:val="24"/>
          <w:szCs w:val="24"/>
        </w:rPr>
        <w:t>.2023</w:t>
      </w:r>
      <w:r w:rsidR="00C16230" w:rsidRPr="00C16230">
        <w:rPr>
          <w:rFonts w:ascii="Arial" w:hAnsi="Arial" w:cs="Arial"/>
          <w:sz w:val="24"/>
          <w:szCs w:val="24"/>
        </w:rPr>
        <w:t>. godine</w:t>
      </w:r>
    </w:p>
    <w:p w:rsidR="0031010A" w:rsidRDefault="00C16230" w:rsidP="00AD3BB3">
      <w:pPr>
        <w:spacing w:after="0"/>
        <w:rPr>
          <w:rFonts w:ascii="Arial" w:hAnsi="Arial" w:cs="Arial"/>
          <w:sz w:val="24"/>
          <w:szCs w:val="24"/>
        </w:rPr>
      </w:pPr>
      <w:r w:rsidRPr="0031010A">
        <w:rPr>
          <w:rFonts w:ascii="Arial" w:hAnsi="Arial" w:cs="Arial"/>
          <w:sz w:val="24"/>
          <w:szCs w:val="24"/>
        </w:rPr>
        <w:t>Broj: 01/16-</w:t>
      </w:r>
      <w:r w:rsidR="006E5D1C">
        <w:rPr>
          <w:rFonts w:ascii="Arial" w:hAnsi="Arial" w:cs="Arial"/>
          <w:sz w:val="24"/>
          <w:szCs w:val="24"/>
        </w:rPr>
        <w:t>02-</w:t>
      </w:r>
      <w:r w:rsidR="00605A09">
        <w:rPr>
          <w:rFonts w:ascii="Arial" w:hAnsi="Arial" w:cs="Arial"/>
          <w:sz w:val="24"/>
          <w:szCs w:val="24"/>
        </w:rPr>
        <w:t>2297</w:t>
      </w:r>
      <w:r w:rsidR="005E224F">
        <w:rPr>
          <w:rFonts w:ascii="Arial" w:hAnsi="Arial" w:cs="Arial"/>
          <w:sz w:val="24"/>
          <w:szCs w:val="24"/>
        </w:rPr>
        <w:t>/23</w:t>
      </w:r>
    </w:p>
    <w:p w:rsidR="00FA2D35" w:rsidRDefault="00FA2D35" w:rsidP="00AD3BB3">
      <w:pPr>
        <w:spacing w:after="0"/>
        <w:rPr>
          <w:rFonts w:ascii="Arial" w:hAnsi="Arial" w:cs="Arial"/>
          <w:sz w:val="24"/>
          <w:szCs w:val="24"/>
        </w:rPr>
      </w:pPr>
    </w:p>
    <w:p w:rsidR="00664790" w:rsidRPr="00466F54" w:rsidRDefault="0031010A" w:rsidP="00AD3BB3">
      <w:pPr>
        <w:spacing w:after="0"/>
        <w:rPr>
          <w:rFonts w:ascii="Arial" w:hAnsi="Arial" w:cs="Arial"/>
          <w:b/>
          <w:sz w:val="24"/>
          <w:szCs w:val="24"/>
        </w:rPr>
      </w:pPr>
      <w:r w:rsidRPr="00466F54">
        <w:rPr>
          <w:rFonts w:ascii="Arial" w:hAnsi="Arial" w:cs="Arial"/>
          <w:b/>
          <w:sz w:val="24"/>
          <w:szCs w:val="24"/>
        </w:rPr>
        <w:t>POZIV</w:t>
      </w:r>
    </w:p>
    <w:p w:rsidR="00877530" w:rsidRPr="00466F54" w:rsidRDefault="003E0C48" w:rsidP="00874191">
      <w:pPr>
        <w:jc w:val="both"/>
        <w:rPr>
          <w:rFonts w:ascii="Arial" w:hAnsi="Arial" w:cs="Arial"/>
          <w:sz w:val="24"/>
          <w:szCs w:val="24"/>
        </w:rPr>
      </w:pPr>
      <w:r w:rsidRPr="00466F54">
        <w:rPr>
          <w:rFonts w:ascii="Arial" w:hAnsi="Arial" w:cs="Arial"/>
          <w:sz w:val="24"/>
          <w:szCs w:val="24"/>
        </w:rPr>
        <w:t xml:space="preserve">          </w:t>
      </w:r>
      <w:r w:rsidR="00F43040" w:rsidRPr="00466F54">
        <w:rPr>
          <w:rFonts w:ascii="Arial" w:hAnsi="Arial" w:cs="Arial"/>
          <w:sz w:val="24"/>
          <w:szCs w:val="24"/>
        </w:rPr>
        <w:t>Temeljem</w:t>
      </w:r>
      <w:r w:rsidR="008D4507" w:rsidRPr="00466F54">
        <w:rPr>
          <w:rFonts w:ascii="Arial" w:hAnsi="Arial" w:cs="Arial"/>
          <w:sz w:val="24"/>
          <w:szCs w:val="24"/>
        </w:rPr>
        <w:t xml:space="preserve"> čl</w:t>
      </w:r>
      <w:r w:rsidRPr="00466F54">
        <w:rPr>
          <w:rFonts w:ascii="Arial" w:hAnsi="Arial" w:cs="Arial"/>
          <w:sz w:val="24"/>
          <w:szCs w:val="24"/>
        </w:rPr>
        <w:t>an</w:t>
      </w:r>
      <w:r w:rsidR="00F43040" w:rsidRPr="00466F54">
        <w:rPr>
          <w:rFonts w:ascii="Arial" w:hAnsi="Arial" w:cs="Arial"/>
          <w:sz w:val="24"/>
          <w:szCs w:val="24"/>
        </w:rPr>
        <w:t>k</w:t>
      </w:r>
      <w:r w:rsidRPr="00466F54">
        <w:rPr>
          <w:rFonts w:ascii="Arial" w:hAnsi="Arial" w:cs="Arial"/>
          <w:sz w:val="24"/>
          <w:szCs w:val="24"/>
        </w:rPr>
        <w:t xml:space="preserve">a 49., a u </w:t>
      </w:r>
      <w:r w:rsidR="00F43040" w:rsidRPr="00466F54">
        <w:rPr>
          <w:rFonts w:ascii="Arial" w:hAnsi="Arial" w:cs="Arial"/>
          <w:sz w:val="24"/>
          <w:szCs w:val="24"/>
        </w:rPr>
        <w:t>svezi s</w:t>
      </w:r>
      <w:r w:rsidRPr="00466F54">
        <w:rPr>
          <w:rFonts w:ascii="Arial" w:hAnsi="Arial" w:cs="Arial"/>
          <w:sz w:val="24"/>
          <w:szCs w:val="24"/>
        </w:rPr>
        <w:t xml:space="preserve"> član</w:t>
      </w:r>
      <w:r w:rsidR="00F43040" w:rsidRPr="00466F54">
        <w:rPr>
          <w:rFonts w:ascii="Arial" w:hAnsi="Arial" w:cs="Arial"/>
          <w:sz w:val="24"/>
          <w:szCs w:val="24"/>
        </w:rPr>
        <w:t>k</w:t>
      </w:r>
      <w:r w:rsidRPr="00466F54">
        <w:rPr>
          <w:rFonts w:ascii="Arial" w:hAnsi="Arial" w:cs="Arial"/>
          <w:sz w:val="24"/>
          <w:szCs w:val="24"/>
        </w:rPr>
        <w:t>om 71</w:t>
      </w:r>
      <w:r w:rsidR="00496570" w:rsidRPr="00466F54">
        <w:rPr>
          <w:rFonts w:ascii="Arial" w:hAnsi="Arial" w:cs="Arial"/>
          <w:sz w:val="24"/>
          <w:szCs w:val="24"/>
        </w:rPr>
        <w:t>.</w:t>
      </w:r>
      <w:r w:rsidR="00F43040" w:rsidRPr="00466F54">
        <w:rPr>
          <w:rFonts w:ascii="Arial" w:hAnsi="Arial" w:cs="Arial"/>
          <w:sz w:val="24"/>
          <w:szCs w:val="24"/>
        </w:rPr>
        <w:t xml:space="preserve"> Poslovnika Zastup</w:t>
      </w:r>
      <w:r w:rsidRPr="00466F54">
        <w:rPr>
          <w:rFonts w:ascii="Arial" w:hAnsi="Arial" w:cs="Arial"/>
          <w:sz w:val="24"/>
          <w:szCs w:val="24"/>
        </w:rPr>
        <w:t>ničkog</w:t>
      </w:r>
      <w:r w:rsidR="00DD76B6">
        <w:rPr>
          <w:rFonts w:ascii="Arial" w:hAnsi="Arial" w:cs="Arial"/>
          <w:sz w:val="24"/>
          <w:szCs w:val="24"/>
        </w:rPr>
        <w:t>a</w:t>
      </w:r>
      <w:r w:rsidRPr="00466F54">
        <w:rPr>
          <w:rFonts w:ascii="Arial" w:hAnsi="Arial" w:cs="Arial"/>
          <w:sz w:val="24"/>
          <w:szCs w:val="24"/>
        </w:rPr>
        <w:t xml:space="preserve"> doma Parlamenta Fe</w:t>
      </w:r>
      <w:r w:rsidR="00A32C8E" w:rsidRPr="00466F54">
        <w:rPr>
          <w:rFonts w:ascii="Arial" w:hAnsi="Arial" w:cs="Arial"/>
          <w:sz w:val="24"/>
          <w:szCs w:val="24"/>
        </w:rPr>
        <w:t>deracije BiH („Službene novine F</w:t>
      </w:r>
      <w:r w:rsidRPr="00466F54">
        <w:rPr>
          <w:rFonts w:ascii="Arial" w:hAnsi="Arial" w:cs="Arial"/>
          <w:sz w:val="24"/>
          <w:szCs w:val="24"/>
        </w:rPr>
        <w:t>BiH“, br. 6</w:t>
      </w:r>
      <w:r w:rsidR="0059290C">
        <w:rPr>
          <w:rFonts w:ascii="Arial" w:hAnsi="Arial" w:cs="Arial"/>
          <w:sz w:val="24"/>
          <w:szCs w:val="24"/>
        </w:rPr>
        <w:t>9/07, 2/08 i 26/20),</w:t>
      </w:r>
      <w:r w:rsidR="00DD4932">
        <w:rPr>
          <w:rFonts w:ascii="Arial" w:hAnsi="Arial" w:cs="Arial"/>
          <w:sz w:val="24"/>
          <w:szCs w:val="24"/>
        </w:rPr>
        <w:t xml:space="preserve"> </w:t>
      </w:r>
      <w:r w:rsidR="00D81024" w:rsidRPr="00466F54">
        <w:rPr>
          <w:rFonts w:ascii="Arial" w:hAnsi="Arial" w:cs="Arial"/>
          <w:sz w:val="24"/>
          <w:szCs w:val="24"/>
        </w:rPr>
        <w:t xml:space="preserve">zakazujem </w:t>
      </w:r>
      <w:r w:rsidR="0059290C">
        <w:rPr>
          <w:rFonts w:ascii="Arial" w:hAnsi="Arial" w:cs="Arial"/>
          <w:b/>
          <w:sz w:val="24"/>
          <w:szCs w:val="24"/>
        </w:rPr>
        <w:t>2</w:t>
      </w:r>
      <w:r w:rsidR="007B1101">
        <w:rPr>
          <w:rFonts w:ascii="Arial" w:hAnsi="Arial" w:cs="Arial"/>
          <w:b/>
          <w:sz w:val="24"/>
          <w:szCs w:val="24"/>
        </w:rPr>
        <w:t>.</w:t>
      </w:r>
      <w:r w:rsidRPr="00466F54">
        <w:rPr>
          <w:rFonts w:ascii="Arial" w:hAnsi="Arial" w:cs="Arial"/>
          <w:b/>
          <w:sz w:val="24"/>
          <w:szCs w:val="24"/>
        </w:rPr>
        <w:t xml:space="preserve"> sjednicu </w:t>
      </w:r>
      <w:r w:rsidR="00DB6A55" w:rsidRPr="00466F54">
        <w:rPr>
          <w:rFonts w:ascii="Arial" w:hAnsi="Arial" w:cs="Arial"/>
          <w:b/>
          <w:sz w:val="24"/>
          <w:szCs w:val="24"/>
        </w:rPr>
        <w:t>Odbora za prome</w:t>
      </w:r>
      <w:r w:rsidRPr="00466F54">
        <w:rPr>
          <w:rFonts w:ascii="Arial" w:hAnsi="Arial" w:cs="Arial"/>
          <w:b/>
          <w:sz w:val="24"/>
          <w:szCs w:val="24"/>
        </w:rPr>
        <w:t>t i komunikacije</w:t>
      </w:r>
      <w:r w:rsidR="00D81024" w:rsidRPr="00466F54">
        <w:rPr>
          <w:rFonts w:ascii="Arial" w:hAnsi="Arial" w:cs="Arial"/>
          <w:b/>
          <w:sz w:val="24"/>
          <w:szCs w:val="24"/>
        </w:rPr>
        <w:t xml:space="preserve">, </w:t>
      </w:r>
      <w:r w:rsidR="00B8117D" w:rsidRPr="00466F54">
        <w:rPr>
          <w:rFonts w:ascii="Arial" w:hAnsi="Arial" w:cs="Arial"/>
          <w:sz w:val="24"/>
          <w:szCs w:val="24"/>
        </w:rPr>
        <w:t xml:space="preserve">i to za </w:t>
      </w:r>
      <w:r w:rsidR="00DD4932">
        <w:rPr>
          <w:rFonts w:ascii="Arial" w:hAnsi="Arial" w:cs="Arial"/>
          <w:sz w:val="24"/>
          <w:szCs w:val="24"/>
        </w:rPr>
        <w:t>utor</w:t>
      </w:r>
      <w:r w:rsidR="003A3ED6">
        <w:rPr>
          <w:rFonts w:ascii="Arial" w:hAnsi="Arial" w:cs="Arial"/>
          <w:sz w:val="24"/>
          <w:szCs w:val="24"/>
        </w:rPr>
        <w:t>ak</w:t>
      </w:r>
      <w:r w:rsidR="00F07D26" w:rsidRPr="00466F54">
        <w:rPr>
          <w:rFonts w:ascii="Arial" w:hAnsi="Arial" w:cs="Arial"/>
          <w:b/>
          <w:sz w:val="24"/>
          <w:szCs w:val="24"/>
        </w:rPr>
        <w:t>,</w:t>
      </w:r>
      <w:r w:rsidR="0059290C">
        <w:rPr>
          <w:rFonts w:ascii="Arial" w:hAnsi="Arial" w:cs="Arial"/>
          <w:b/>
          <w:sz w:val="24"/>
          <w:szCs w:val="24"/>
        </w:rPr>
        <w:t xml:space="preserve"> 26</w:t>
      </w:r>
      <w:r w:rsidR="00FD65A8" w:rsidRPr="00466F54">
        <w:rPr>
          <w:rFonts w:ascii="Arial" w:hAnsi="Arial" w:cs="Arial"/>
          <w:b/>
          <w:sz w:val="24"/>
          <w:szCs w:val="24"/>
        </w:rPr>
        <w:t>.</w:t>
      </w:r>
      <w:r w:rsidR="0059290C">
        <w:rPr>
          <w:rFonts w:ascii="Arial" w:hAnsi="Arial" w:cs="Arial"/>
          <w:b/>
          <w:sz w:val="24"/>
          <w:szCs w:val="24"/>
        </w:rPr>
        <w:t>09</w:t>
      </w:r>
      <w:r w:rsidR="005E224F" w:rsidRPr="00466F54">
        <w:rPr>
          <w:rFonts w:ascii="Arial" w:hAnsi="Arial" w:cs="Arial"/>
          <w:b/>
          <w:sz w:val="24"/>
          <w:szCs w:val="24"/>
        </w:rPr>
        <w:t>.2023</w:t>
      </w:r>
      <w:r w:rsidR="00DB385C" w:rsidRPr="00466F54">
        <w:rPr>
          <w:rFonts w:ascii="Arial" w:hAnsi="Arial" w:cs="Arial"/>
          <w:b/>
          <w:sz w:val="24"/>
          <w:szCs w:val="24"/>
        </w:rPr>
        <w:t xml:space="preserve">. godine </w:t>
      </w:r>
      <w:r w:rsidR="003A3ED6">
        <w:rPr>
          <w:rFonts w:ascii="Arial" w:hAnsi="Arial" w:cs="Arial"/>
          <w:b/>
          <w:sz w:val="24"/>
          <w:szCs w:val="24"/>
        </w:rPr>
        <w:t>s početkom u 14</w:t>
      </w:r>
      <w:r w:rsidR="002D60F0" w:rsidRPr="00466F54">
        <w:rPr>
          <w:rFonts w:ascii="Arial" w:hAnsi="Arial" w:cs="Arial"/>
          <w:b/>
          <w:sz w:val="24"/>
          <w:szCs w:val="24"/>
        </w:rPr>
        <w:t>.0</w:t>
      </w:r>
      <w:r w:rsidR="00C81ED3" w:rsidRPr="00466F54">
        <w:rPr>
          <w:rFonts w:ascii="Arial" w:hAnsi="Arial" w:cs="Arial"/>
          <w:b/>
          <w:sz w:val="24"/>
          <w:szCs w:val="24"/>
        </w:rPr>
        <w:t>0</w:t>
      </w:r>
      <w:r w:rsidR="00956B39" w:rsidRPr="00466F54">
        <w:rPr>
          <w:rFonts w:ascii="Arial" w:hAnsi="Arial" w:cs="Arial"/>
          <w:b/>
          <w:sz w:val="24"/>
          <w:szCs w:val="24"/>
        </w:rPr>
        <w:t xml:space="preserve"> sati. Sjednica će biti održana </w:t>
      </w:r>
      <w:r w:rsidR="00DB6A55" w:rsidRPr="00466F54">
        <w:rPr>
          <w:rFonts w:ascii="Arial" w:hAnsi="Arial" w:cs="Arial"/>
          <w:b/>
          <w:sz w:val="24"/>
          <w:szCs w:val="24"/>
        </w:rPr>
        <w:t xml:space="preserve">u </w:t>
      </w:r>
      <w:r w:rsidR="009822B4">
        <w:rPr>
          <w:rFonts w:ascii="Arial" w:hAnsi="Arial" w:cs="Arial"/>
          <w:b/>
          <w:sz w:val="24"/>
          <w:szCs w:val="24"/>
        </w:rPr>
        <w:t>Ovaln</w:t>
      </w:r>
      <w:r w:rsidR="00DD4932">
        <w:rPr>
          <w:rFonts w:ascii="Arial" w:hAnsi="Arial" w:cs="Arial"/>
          <w:b/>
          <w:sz w:val="24"/>
          <w:szCs w:val="24"/>
        </w:rPr>
        <w:t>oj</w:t>
      </w:r>
      <w:r w:rsidR="00466F54">
        <w:rPr>
          <w:rFonts w:ascii="Arial" w:hAnsi="Arial" w:cs="Arial"/>
          <w:b/>
          <w:sz w:val="24"/>
          <w:szCs w:val="24"/>
        </w:rPr>
        <w:t xml:space="preserve"> </w:t>
      </w:r>
      <w:r w:rsidR="00DB6A55" w:rsidRPr="00466F54">
        <w:rPr>
          <w:rFonts w:ascii="Arial" w:hAnsi="Arial" w:cs="Arial"/>
          <w:b/>
          <w:sz w:val="24"/>
          <w:szCs w:val="24"/>
        </w:rPr>
        <w:t>dvoran</w:t>
      </w:r>
      <w:r w:rsidR="00466F54">
        <w:rPr>
          <w:rFonts w:ascii="Arial" w:hAnsi="Arial" w:cs="Arial"/>
          <w:b/>
          <w:sz w:val="24"/>
          <w:szCs w:val="24"/>
        </w:rPr>
        <w:t>i Gradskog</w:t>
      </w:r>
      <w:r w:rsidR="00DD4932">
        <w:rPr>
          <w:rFonts w:ascii="Arial" w:hAnsi="Arial" w:cs="Arial"/>
          <w:b/>
          <w:sz w:val="24"/>
          <w:szCs w:val="24"/>
        </w:rPr>
        <w:t>a</w:t>
      </w:r>
      <w:r w:rsidR="00466F54">
        <w:rPr>
          <w:rFonts w:ascii="Arial" w:hAnsi="Arial" w:cs="Arial"/>
          <w:b/>
          <w:sz w:val="24"/>
          <w:szCs w:val="24"/>
        </w:rPr>
        <w:t xml:space="preserve"> vijeća Grada Sarajeva</w:t>
      </w:r>
      <w:r w:rsidR="00C81ED3" w:rsidRPr="00466F54">
        <w:rPr>
          <w:rFonts w:ascii="Arial" w:hAnsi="Arial" w:cs="Arial"/>
          <w:b/>
          <w:sz w:val="24"/>
          <w:szCs w:val="24"/>
        </w:rPr>
        <w:t xml:space="preserve">, </w:t>
      </w:r>
      <w:r w:rsidR="00C81ED3" w:rsidRPr="00466F54">
        <w:rPr>
          <w:rFonts w:ascii="Arial" w:hAnsi="Arial" w:cs="Arial"/>
          <w:sz w:val="24"/>
          <w:szCs w:val="24"/>
        </w:rPr>
        <w:t>u zgradi Parlamenta Federacije BiH, ul. Hamdije Kreševljakovića br. 3.</w:t>
      </w:r>
      <w:r w:rsidR="0031356D" w:rsidRPr="00466F54">
        <w:rPr>
          <w:rFonts w:ascii="Arial" w:hAnsi="Arial" w:cs="Arial"/>
          <w:sz w:val="24"/>
          <w:szCs w:val="24"/>
        </w:rPr>
        <w:t xml:space="preserve"> </w:t>
      </w:r>
      <w:r w:rsidRPr="00466F54">
        <w:rPr>
          <w:rFonts w:ascii="Arial" w:hAnsi="Arial" w:cs="Arial"/>
          <w:sz w:val="24"/>
          <w:szCs w:val="24"/>
        </w:rPr>
        <w:t>Za sjednicu se predlaže sljedeći:</w:t>
      </w:r>
    </w:p>
    <w:p w:rsidR="00877530" w:rsidRPr="00877530" w:rsidRDefault="003E0C48" w:rsidP="00877530">
      <w:pPr>
        <w:jc w:val="center"/>
        <w:rPr>
          <w:rFonts w:ascii="Arial" w:hAnsi="Arial" w:cs="Arial"/>
          <w:b/>
          <w:sz w:val="24"/>
          <w:szCs w:val="24"/>
        </w:rPr>
      </w:pPr>
      <w:r w:rsidRPr="00466F54">
        <w:rPr>
          <w:rFonts w:ascii="Arial" w:hAnsi="Arial" w:cs="Arial"/>
          <w:b/>
          <w:sz w:val="24"/>
          <w:szCs w:val="24"/>
        </w:rPr>
        <w:t>DNEVNI RED</w:t>
      </w:r>
    </w:p>
    <w:p w:rsidR="00C81ED3" w:rsidRDefault="003E0C48" w:rsidP="00D95AC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66F54">
        <w:rPr>
          <w:rFonts w:ascii="Arial" w:hAnsi="Arial" w:cs="Arial"/>
          <w:b/>
          <w:sz w:val="24"/>
          <w:szCs w:val="24"/>
        </w:rPr>
        <w:t xml:space="preserve">1. </w:t>
      </w:r>
      <w:r w:rsidR="009822B4">
        <w:rPr>
          <w:rFonts w:ascii="Arial" w:hAnsi="Arial" w:cs="Arial"/>
          <w:b/>
          <w:sz w:val="24"/>
          <w:szCs w:val="24"/>
        </w:rPr>
        <w:t>Usvajanje Zapisnika 1. sjednice Odbora</w:t>
      </w:r>
      <w:r w:rsidRPr="00466F54">
        <w:rPr>
          <w:rFonts w:ascii="Arial" w:hAnsi="Arial" w:cs="Arial"/>
          <w:b/>
          <w:sz w:val="24"/>
          <w:szCs w:val="24"/>
        </w:rPr>
        <w:t>;</w:t>
      </w:r>
    </w:p>
    <w:p w:rsidR="009822B4" w:rsidRDefault="00DD4932" w:rsidP="00D95AC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 Razmatranje </w:t>
      </w:r>
      <w:r w:rsidR="009822B4">
        <w:rPr>
          <w:rFonts w:ascii="Arial" w:hAnsi="Arial" w:cs="Arial"/>
          <w:b/>
          <w:sz w:val="24"/>
          <w:szCs w:val="24"/>
        </w:rPr>
        <w:t>Prijedloga zakona o iz</w:t>
      </w:r>
      <w:r w:rsidR="003C476C">
        <w:rPr>
          <w:rFonts w:ascii="Arial" w:hAnsi="Arial" w:cs="Arial"/>
          <w:b/>
          <w:sz w:val="24"/>
          <w:szCs w:val="24"/>
        </w:rPr>
        <w:t>m</w:t>
      </w:r>
      <w:bookmarkStart w:id="0" w:name="_GoBack"/>
      <w:bookmarkEnd w:id="0"/>
      <w:r w:rsidR="009822B4">
        <w:rPr>
          <w:rFonts w:ascii="Arial" w:hAnsi="Arial" w:cs="Arial"/>
          <w:b/>
          <w:sz w:val="24"/>
          <w:szCs w:val="24"/>
        </w:rPr>
        <w:t>jenama i dopuni Zakona o obveznim osiguranjima u prometu – skraćeni postupak;</w:t>
      </w:r>
    </w:p>
    <w:p w:rsidR="00605A09" w:rsidRDefault="00605A09" w:rsidP="00D95AC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 Razmatranje Nacrta zakona o izmjenama i dopunama Zakona o prostornom planiranju i korištenju zemljišta na razini Federacije BiH;</w:t>
      </w:r>
    </w:p>
    <w:p w:rsidR="00DD4932" w:rsidRPr="00466F54" w:rsidRDefault="00605A09" w:rsidP="00D95AC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9822B4">
        <w:rPr>
          <w:rFonts w:ascii="Arial" w:hAnsi="Arial" w:cs="Arial"/>
          <w:b/>
          <w:sz w:val="24"/>
          <w:szCs w:val="24"/>
        </w:rPr>
        <w:t>. Razno</w:t>
      </w:r>
      <w:r w:rsidR="00877530">
        <w:rPr>
          <w:rFonts w:ascii="Arial" w:hAnsi="Arial" w:cs="Arial"/>
          <w:b/>
          <w:sz w:val="24"/>
          <w:szCs w:val="24"/>
        </w:rPr>
        <w:t>.</w:t>
      </w:r>
    </w:p>
    <w:p w:rsidR="004C144F" w:rsidRPr="00466F54" w:rsidRDefault="004C144F" w:rsidP="005E224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93A18" w:rsidRPr="00793A18" w:rsidRDefault="003E0C48" w:rsidP="00793A18">
      <w:pPr>
        <w:jc w:val="both"/>
        <w:rPr>
          <w:rFonts w:ascii="Arial" w:hAnsi="Arial" w:cs="Arial"/>
          <w:b/>
          <w:sz w:val="24"/>
          <w:szCs w:val="24"/>
        </w:rPr>
      </w:pPr>
      <w:r w:rsidRPr="00466F54">
        <w:rPr>
          <w:rFonts w:ascii="Arial" w:hAnsi="Arial" w:cs="Arial"/>
          <w:b/>
          <w:sz w:val="24"/>
          <w:szCs w:val="24"/>
        </w:rPr>
        <w:t xml:space="preserve">                S poštovanjem,</w:t>
      </w:r>
    </w:p>
    <w:p w:rsidR="00B5692A" w:rsidRPr="00466F54" w:rsidRDefault="003E0C48" w:rsidP="00AD3BB3">
      <w:pPr>
        <w:spacing w:after="0"/>
        <w:rPr>
          <w:rFonts w:ascii="Arial" w:hAnsi="Arial" w:cs="Arial"/>
          <w:b/>
          <w:sz w:val="24"/>
          <w:szCs w:val="24"/>
        </w:rPr>
      </w:pPr>
      <w:r w:rsidRPr="00466F54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</w:t>
      </w:r>
      <w:r w:rsidR="00B5692A" w:rsidRPr="00466F54">
        <w:rPr>
          <w:rFonts w:ascii="Arial" w:hAnsi="Arial" w:cs="Arial"/>
          <w:b/>
          <w:sz w:val="24"/>
          <w:szCs w:val="24"/>
        </w:rPr>
        <w:t xml:space="preserve">          PREDSJEDNIK ODBORA</w:t>
      </w:r>
    </w:p>
    <w:p w:rsidR="00C16230" w:rsidRPr="00466F54" w:rsidRDefault="00B5692A" w:rsidP="0031356D">
      <w:pPr>
        <w:spacing w:after="0"/>
        <w:rPr>
          <w:rFonts w:ascii="Arial" w:hAnsi="Arial" w:cs="Arial"/>
          <w:b/>
          <w:sz w:val="24"/>
          <w:szCs w:val="24"/>
        </w:rPr>
      </w:pPr>
      <w:r w:rsidRPr="00466F54">
        <w:rPr>
          <w:rFonts w:ascii="Arial" w:hAnsi="Arial" w:cs="Arial"/>
          <w:b/>
          <w:sz w:val="24"/>
          <w:szCs w:val="24"/>
        </w:rPr>
        <w:t xml:space="preserve">                                                                </w:t>
      </w:r>
      <w:r w:rsidR="00A860D1" w:rsidRPr="00466F54">
        <w:rPr>
          <w:rFonts w:ascii="Arial" w:hAnsi="Arial" w:cs="Arial"/>
          <w:b/>
          <w:sz w:val="24"/>
          <w:szCs w:val="24"/>
        </w:rPr>
        <w:t xml:space="preserve">                           </w:t>
      </w:r>
      <w:r w:rsidR="003008B6" w:rsidRPr="00466F54">
        <w:rPr>
          <w:rFonts w:ascii="Arial" w:hAnsi="Arial" w:cs="Arial"/>
          <w:b/>
          <w:sz w:val="24"/>
          <w:szCs w:val="24"/>
        </w:rPr>
        <w:t xml:space="preserve">  </w:t>
      </w:r>
      <w:r w:rsidR="00A860D1" w:rsidRPr="00466F54">
        <w:rPr>
          <w:rFonts w:ascii="Arial" w:hAnsi="Arial" w:cs="Arial"/>
          <w:b/>
          <w:sz w:val="24"/>
          <w:szCs w:val="24"/>
        </w:rPr>
        <w:t xml:space="preserve"> </w:t>
      </w:r>
      <w:r w:rsidR="005E224F" w:rsidRPr="00466F54">
        <w:rPr>
          <w:rFonts w:ascii="Arial" w:hAnsi="Arial" w:cs="Arial"/>
          <w:sz w:val="24"/>
          <w:szCs w:val="24"/>
        </w:rPr>
        <w:t>Josip Mart</w:t>
      </w:r>
      <w:r w:rsidR="00276372" w:rsidRPr="00466F54">
        <w:rPr>
          <w:rFonts w:ascii="Arial" w:hAnsi="Arial" w:cs="Arial"/>
          <w:sz w:val="24"/>
          <w:szCs w:val="24"/>
        </w:rPr>
        <w:t>ić</w:t>
      </w:r>
      <w:r w:rsidR="00E550F7" w:rsidRPr="00466F54">
        <w:rPr>
          <w:rFonts w:ascii="Arial" w:hAnsi="Arial" w:cs="Arial"/>
          <w:sz w:val="24"/>
          <w:szCs w:val="24"/>
        </w:rPr>
        <w:t>, v</w:t>
      </w:r>
      <w:r w:rsidR="00A860D1" w:rsidRPr="00466F54">
        <w:rPr>
          <w:rFonts w:ascii="Arial" w:hAnsi="Arial" w:cs="Arial"/>
          <w:sz w:val="24"/>
          <w:szCs w:val="24"/>
        </w:rPr>
        <w:t>.r.</w:t>
      </w:r>
      <w:r w:rsidR="003E0C48" w:rsidRPr="00466F5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</w:t>
      </w:r>
      <w:r w:rsidRPr="00466F54">
        <w:rPr>
          <w:rFonts w:ascii="Arial" w:hAnsi="Arial" w:cs="Arial"/>
          <w:sz w:val="24"/>
          <w:szCs w:val="24"/>
        </w:rPr>
        <w:t xml:space="preserve">                   </w:t>
      </w:r>
      <w:r w:rsidR="00874191" w:rsidRPr="00466F54">
        <w:rPr>
          <w:rFonts w:ascii="Arial" w:hAnsi="Arial" w:cs="Arial"/>
          <w:sz w:val="24"/>
          <w:szCs w:val="24"/>
        </w:rPr>
        <w:t xml:space="preserve">       </w:t>
      </w:r>
      <w:r w:rsidR="00DC3009" w:rsidRPr="00466F54">
        <w:rPr>
          <w:rFonts w:ascii="Arial" w:hAnsi="Arial" w:cs="Arial"/>
          <w:sz w:val="24"/>
          <w:szCs w:val="24"/>
        </w:rPr>
        <w:t>Dostaviti:</w:t>
      </w:r>
    </w:p>
    <w:p w:rsidR="00B5692A" w:rsidRPr="00466F54" w:rsidRDefault="00B528E4" w:rsidP="00B5692A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66F54">
        <w:rPr>
          <w:rFonts w:ascii="Arial" w:hAnsi="Arial" w:cs="Arial"/>
          <w:sz w:val="24"/>
          <w:szCs w:val="24"/>
        </w:rPr>
        <w:t>Predsjedatelj</w:t>
      </w:r>
      <w:r w:rsidR="003008B6" w:rsidRPr="00466F54">
        <w:rPr>
          <w:rFonts w:ascii="Arial" w:hAnsi="Arial" w:cs="Arial"/>
          <w:sz w:val="24"/>
          <w:szCs w:val="24"/>
        </w:rPr>
        <w:t>ica</w:t>
      </w:r>
      <w:r w:rsidRPr="00466F54">
        <w:rPr>
          <w:rFonts w:ascii="Arial" w:hAnsi="Arial" w:cs="Arial"/>
          <w:sz w:val="24"/>
          <w:szCs w:val="24"/>
        </w:rPr>
        <w:t xml:space="preserve"> Zastup</w:t>
      </w:r>
      <w:r w:rsidR="00B5692A" w:rsidRPr="00466F54">
        <w:rPr>
          <w:rFonts w:ascii="Arial" w:hAnsi="Arial" w:cs="Arial"/>
          <w:sz w:val="24"/>
          <w:szCs w:val="24"/>
        </w:rPr>
        <w:t>ničkog doma;</w:t>
      </w:r>
    </w:p>
    <w:p w:rsidR="003008B6" w:rsidRPr="00466F54" w:rsidRDefault="003008B6" w:rsidP="00B5692A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66F54">
        <w:rPr>
          <w:rFonts w:ascii="Arial" w:hAnsi="Arial" w:cs="Arial"/>
          <w:sz w:val="24"/>
          <w:szCs w:val="24"/>
        </w:rPr>
        <w:t>Dopredsjedateljica Zastupničkog doma;</w:t>
      </w:r>
    </w:p>
    <w:p w:rsidR="00B5692A" w:rsidRPr="00466F54" w:rsidRDefault="00B528E4" w:rsidP="00B5692A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66F54">
        <w:rPr>
          <w:rFonts w:ascii="Arial" w:hAnsi="Arial" w:cs="Arial"/>
          <w:sz w:val="24"/>
          <w:szCs w:val="24"/>
        </w:rPr>
        <w:t>Dopredsjedatelj Zastup</w:t>
      </w:r>
      <w:r w:rsidR="00B5692A" w:rsidRPr="00466F54">
        <w:rPr>
          <w:rFonts w:ascii="Arial" w:hAnsi="Arial" w:cs="Arial"/>
          <w:sz w:val="24"/>
          <w:szCs w:val="24"/>
        </w:rPr>
        <w:t>ničkog doma;</w:t>
      </w:r>
    </w:p>
    <w:p w:rsidR="00B5692A" w:rsidRPr="00466F54" w:rsidRDefault="00B5692A" w:rsidP="00B5692A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66F54">
        <w:rPr>
          <w:rFonts w:ascii="Arial" w:hAnsi="Arial" w:cs="Arial"/>
          <w:sz w:val="24"/>
          <w:szCs w:val="24"/>
        </w:rPr>
        <w:t>Članovi Odbora;</w:t>
      </w:r>
    </w:p>
    <w:p w:rsidR="00B5692A" w:rsidRPr="00466F54" w:rsidRDefault="00B528E4" w:rsidP="00B5692A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66F54">
        <w:rPr>
          <w:rFonts w:ascii="Arial" w:hAnsi="Arial" w:cs="Arial"/>
          <w:sz w:val="24"/>
          <w:szCs w:val="24"/>
        </w:rPr>
        <w:t>Tajnik Zastup</w:t>
      </w:r>
      <w:r w:rsidR="00B5692A" w:rsidRPr="00466F54">
        <w:rPr>
          <w:rFonts w:ascii="Arial" w:hAnsi="Arial" w:cs="Arial"/>
          <w:sz w:val="24"/>
          <w:szCs w:val="24"/>
        </w:rPr>
        <w:t>ničkog doma;</w:t>
      </w:r>
    </w:p>
    <w:p w:rsidR="004C144F" w:rsidRPr="00466F54" w:rsidRDefault="004C144F" w:rsidP="00B5692A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66F54">
        <w:rPr>
          <w:rFonts w:ascii="Arial" w:hAnsi="Arial" w:cs="Arial"/>
          <w:sz w:val="24"/>
          <w:szCs w:val="24"/>
        </w:rPr>
        <w:t>Vlada Federacije BiH;</w:t>
      </w:r>
    </w:p>
    <w:p w:rsidR="00B5692A" w:rsidRPr="00466F54" w:rsidRDefault="00B5692A" w:rsidP="00B5692A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66F54">
        <w:rPr>
          <w:rFonts w:ascii="Arial" w:hAnsi="Arial" w:cs="Arial"/>
          <w:sz w:val="24"/>
          <w:szCs w:val="24"/>
        </w:rPr>
        <w:t xml:space="preserve">Računovodstvo; </w:t>
      </w:r>
    </w:p>
    <w:p w:rsidR="00B5692A" w:rsidRPr="00466F54" w:rsidRDefault="001F1E4D" w:rsidP="00B5692A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Portirnica</w:t>
      </w:r>
      <w:r w:rsidR="00B5692A" w:rsidRPr="00466F54">
        <w:rPr>
          <w:rFonts w:ascii="Arial" w:hAnsi="Arial" w:cs="Arial"/>
          <w:sz w:val="24"/>
          <w:szCs w:val="24"/>
        </w:rPr>
        <w:t>;</w:t>
      </w:r>
    </w:p>
    <w:p w:rsidR="00B5692A" w:rsidRPr="00466F54" w:rsidRDefault="00B5692A" w:rsidP="00B5692A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66F54">
        <w:rPr>
          <w:rFonts w:ascii="Arial" w:hAnsi="Arial" w:cs="Arial"/>
          <w:sz w:val="24"/>
          <w:szCs w:val="24"/>
        </w:rPr>
        <w:t>Pisarnica.</w:t>
      </w:r>
    </w:p>
    <w:sectPr w:rsidR="00B5692A" w:rsidRPr="00466F5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351" w:rsidRDefault="00CA1351" w:rsidP="00D12E7F">
      <w:pPr>
        <w:spacing w:after="0" w:line="240" w:lineRule="auto"/>
      </w:pPr>
      <w:r>
        <w:separator/>
      </w:r>
    </w:p>
  </w:endnote>
  <w:endnote w:type="continuationSeparator" w:id="0">
    <w:p w:rsidR="00CA1351" w:rsidRDefault="00CA1351" w:rsidP="00D12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FKai-SB"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E7F" w:rsidRPr="005F42D0" w:rsidRDefault="00D12E7F" w:rsidP="00D12E7F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404040" w:themeColor="text1" w:themeTint="BF"/>
        <w:sz w:val="18"/>
        <w:szCs w:val="18"/>
        <w:lang w:val="en-AU" w:eastAsia="hr-HR"/>
      </w:rPr>
    </w:pPr>
  </w:p>
  <w:p w:rsidR="00D12E7F" w:rsidRPr="00B428A2" w:rsidRDefault="00D12E7F" w:rsidP="00D12E7F">
    <w:pPr>
      <w:spacing w:after="0" w:line="240" w:lineRule="auto"/>
      <w:rPr>
        <w:rFonts w:ascii="Times New Roman" w:eastAsia="Times New Roman" w:hAnsi="Times New Roman" w:cs="Times New Roman"/>
        <w:i/>
        <w:color w:val="404040" w:themeColor="text1" w:themeTint="BF"/>
        <w:sz w:val="18"/>
        <w:szCs w:val="18"/>
        <w:lang w:val="en-AU" w:eastAsia="hr-HR"/>
      </w:rPr>
    </w:pPr>
  </w:p>
  <w:tbl>
    <w:tblPr>
      <w:tblW w:w="0" w:type="auto"/>
      <w:jc w:val="center"/>
      <w:tblBorders>
        <w:top w:val="threeDEngrave" w:sz="6" w:space="0" w:color="auto"/>
      </w:tblBorders>
      <w:tblLayout w:type="fixed"/>
      <w:tblLook w:val="04A0" w:firstRow="1" w:lastRow="0" w:firstColumn="1" w:lastColumn="0" w:noHBand="0" w:noVBand="1"/>
    </w:tblPr>
    <w:tblGrid>
      <w:gridCol w:w="9521"/>
    </w:tblGrid>
    <w:tr w:rsidR="005F42D0" w:rsidRPr="00B428A2" w:rsidTr="005F42D0">
      <w:trPr>
        <w:trHeight w:val="381"/>
        <w:jc w:val="center"/>
      </w:trPr>
      <w:tc>
        <w:tcPr>
          <w:tcW w:w="9521" w:type="dxa"/>
        </w:tcPr>
        <w:p w:rsidR="005F42D0" w:rsidRPr="00B428A2" w:rsidRDefault="005F42D0" w:rsidP="005F42D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color w:val="404040" w:themeColor="text1" w:themeTint="BF"/>
              <w:sz w:val="18"/>
              <w:szCs w:val="18"/>
              <w:lang w:val="bs-Cyrl-BA" w:eastAsia="hr-HR"/>
            </w:rPr>
          </w:pPr>
          <w:proofErr w:type="spellStart"/>
          <w:r w:rsidRPr="00B428A2">
            <w:rPr>
              <w:rFonts w:ascii="Times New Roman" w:eastAsia="Times New Roman" w:hAnsi="Times New Roman" w:cs="Times New Roman"/>
              <w:i/>
              <w:color w:val="404040" w:themeColor="text1" w:themeTint="BF"/>
              <w:sz w:val="18"/>
              <w:szCs w:val="18"/>
              <w:lang w:val="en-AU" w:eastAsia="hr-HR"/>
            </w:rPr>
            <w:t>Ulica</w:t>
          </w:r>
          <w:proofErr w:type="spellEnd"/>
          <w:r w:rsidRPr="00B428A2">
            <w:rPr>
              <w:rFonts w:ascii="Times New Roman" w:eastAsia="Times New Roman" w:hAnsi="Times New Roman" w:cs="Times New Roman"/>
              <w:i/>
              <w:color w:val="404040" w:themeColor="text1" w:themeTint="BF"/>
              <w:sz w:val="18"/>
              <w:szCs w:val="18"/>
              <w:lang w:val="en-AU" w:eastAsia="hr-HR"/>
            </w:rPr>
            <w:t xml:space="preserve">: </w:t>
          </w:r>
          <w:proofErr w:type="spellStart"/>
          <w:r w:rsidRPr="00B428A2">
            <w:rPr>
              <w:rFonts w:ascii="Times New Roman" w:eastAsia="Times New Roman" w:hAnsi="Times New Roman" w:cs="Times New Roman"/>
              <w:i/>
              <w:color w:val="404040" w:themeColor="text1" w:themeTint="BF"/>
              <w:sz w:val="18"/>
              <w:szCs w:val="18"/>
              <w:lang w:val="en-AU" w:eastAsia="hr-HR"/>
            </w:rPr>
            <w:t>Hamdije</w:t>
          </w:r>
          <w:proofErr w:type="spellEnd"/>
          <w:r w:rsidRPr="00B428A2">
            <w:rPr>
              <w:rFonts w:ascii="Times New Roman" w:eastAsia="Times New Roman" w:hAnsi="Times New Roman" w:cs="Times New Roman"/>
              <w:i/>
              <w:color w:val="404040" w:themeColor="text1" w:themeTint="BF"/>
              <w:sz w:val="18"/>
              <w:szCs w:val="18"/>
              <w:lang w:val="en-AU" w:eastAsia="hr-HR"/>
            </w:rPr>
            <w:t xml:space="preserve"> </w:t>
          </w:r>
          <w:proofErr w:type="spellStart"/>
          <w:r w:rsidRPr="00B428A2">
            <w:rPr>
              <w:rFonts w:ascii="Times New Roman" w:eastAsia="Times New Roman" w:hAnsi="Times New Roman" w:cs="Times New Roman"/>
              <w:i/>
              <w:color w:val="404040" w:themeColor="text1" w:themeTint="BF"/>
              <w:sz w:val="18"/>
              <w:szCs w:val="18"/>
              <w:lang w:val="en-AU" w:eastAsia="hr-HR"/>
            </w:rPr>
            <w:t>Kreševljakovića</w:t>
          </w:r>
          <w:proofErr w:type="spellEnd"/>
          <w:r w:rsidRPr="00B428A2">
            <w:rPr>
              <w:rFonts w:ascii="Times New Roman" w:eastAsia="Times New Roman" w:hAnsi="Times New Roman" w:cs="Times New Roman"/>
              <w:i/>
              <w:color w:val="404040" w:themeColor="text1" w:themeTint="BF"/>
              <w:sz w:val="18"/>
              <w:szCs w:val="18"/>
              <w:lang w:val="en-AU" w:eastAsia="hr-HR"/>
            </w:rPr>
            <w:t xml:space="preserve"> br. 3, 71000 Sarajevo, </w:t>
          </w:r>
          <w:proofErr w:type="spellStart"/>
          <w:r w:rsidRPr="00B428A2">
            <w:rPr>
              <w:rFonts w:ascii="Times New Roman" w:eastAsia="Times New Roman" w:hAnsi="Times New Roman" w:cs="Times New Roman"/>
              <w:i/>
              <w:color w:val="404040" w:themeColor="text1" w:themeTint="BF"/>
              <w:sz w:val="18"/>
              <w:szCs w:val="18"/>
              <w:lang w:val="en-AU" w:eastAsia="hr-HR"/>
            </w:rPr>
            <w:t>BiH</w:t>
          </w:r>
          <w:proofErr w:type="spellEnd"/>
          <w:r w:rsidRPr="00B428A2">
            <w:rPr>
              <w:rFonts w:ascii="Times New Roman" w:eastAsia="Times New Roman" w:hAnsi="Times New Roman" w:cs="Times New Roman"/>
              <w:i/>
              <w:color w:val="404040" w:themeColor="text1" w:themeTint="BF"/>
              <w:sz w:val="18"/>
              <w:szCs w:val="18"/>
              <w:lang w:val="en-AU" w:eastAsia="hr-HR"/>
            </w:rPr>
            <w:t xml:space="preserve">; Tel: </w:t>
          </w:r>
          <w:r w:rsidR="00B428A2" w:rsidRPr="00B428A2">
            <w:rPr>
              <w:rFonts w:ascii="Times New Roman" w:eastAsia="Times New Roman" w:hAnsi="Times New Roman" w:cs="Times New Roman"/>
              <w:i/>
              <w:color w:val="404040" w:themeColor="text1" w:themeTint="BF"/>
              <w:sz w:val="18"/>
              <w:szCs w:val="18"/>
              <w:lang w:val="bs-Cyrl-BA" w:eastAsia="hr-HR"/>
            </w:rPr>
            <w:t>033/217-269</w:t>
          </w:r>
        </w:p>
        <w:p w:rsidR="005F42D0" w:rsidRPr="00B428A2" w:rsidRDefault="00B428A2" w:rsidP="005F42D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color w:val="404040" w:themeColor="text1" w:themeTint="BF"/>
              <w:sz w:val="18"/>
              <w:szCs w:val="18"/>
              <w:lang w:eastAsia="hr-HR"/>
            </w:rPr>
          </w:pPr>
          <w:r w:rsidRPr="00B428A2">
            <w:rPr>
              <w:rFonts w:ascii="Times New Roman" w:eastAsia="Times New Roman" w:hAnsi="Times New Roman" w:cs="Times New Roman"/>
              <w:bCs/>
              <w:i/>
              <w:color w:val="404040" w:themeColor="text1" w:themeTint="BF"/>
              <w:sz w:val="18"/>
              <w:szCs w:val="18"/>
              <w:lang w:val="en-GB"/>
            </w:rPr>
            <w:t xml:space="preserve">ail: </w:t>
          </w:r>
          <w:r w:rsidRPr="00B428A2">
            <w:rPr>
              <w:rFonts w:ascii="Times New Roman" w:eastAsia="Times New Roman" w:hAnsi="Times New Roman" w:cs="Times New Roman"/>
              <w:bCs/>
              <w:i/>
              <w:color w:val="404040" w:themeColor="text1" w:themeTint="BF"/>
              <w:sz w:val="18"/>
              <w:szCs w:val="18"/>
            </w:rPr>
            <w:t>lucija.vujica-novakovic@parlamentfbih.gov.ba</w:t>
          </w:r>
        </w:p>
        <w:p w:rsidR="005F42D0" w:rsidRPr="00B428A2" w:rsidRDefault="005F42D0" w:rsidP="005F42D0">
          <w:pPr>
            <w:tabs>
              <w:tab w:val="left" w:pos="1980"/>
            </w:tabs>
            <w:spacing w:after="0" w:line="240" w:lineRule="auto"/>
            <w:rPr>
              <w:rFonts w:ascii="Times New Roman" w:eastAsia="Calibri" w:hAnsi="Times New Roman" w:cs="Times New Roman"/>
              <w:i/>
              <w:color w:val="404040" w:themeColor="text1" w:themeTint="BF"/>
              <w:sz w:val="18"/>
              <w:szCs w:val="18"/>
            </w:rPr>
          </w:pPr>
          <w:r w:rsidRPr="00B428A2">
            <w:rPr>
              <w:rFonts w:ascii="Times New Roman" w:eastAsia="Times New Roman" w:hAnsi="Times New Roman" w:cs="Times New Roman"/>
              <w:i/>
              <w:color w:val="404040" w:themeColor="text1" w:themeTint="BF"/>
              <w:sz w:val="18"/>
              <w:szCs w:val="18"/>
              <w:lang w:val="en-AU" w:eastAsia="hr-HR"/>
            </w:rPr>
            <w:t xml:space="preserve">                                                                           </w:t>
          </w:r>
          <w:hyperlink r:id="rId1" w:history="1">
            <w:r w:rsidRPr="00B428A2">
              <w:rPr>
                <w:rFonts w:ascii="Times New Roman" w:eastAsia="Times New Roman" w:hAnsi="Times New Roman" w:cs="Times New Roman"/>
                <w:i/>
                <w:color w:val="404040" w:themeColor="text1" w:themeTint="BF"/>
                <w:sz w:val="18"/>
                <w:szCs w:val="18"/>
                <w:u w:val="single"/>
                <w:lang w:val="en-AU" w:eastAsia="hr-HR"/>
              </w:rPr>
              <w:t>www.parlamentfbih.gov.ba</w:t>
            </w:r>
          </w:hyperlink>
        </w:p>
        <w:p w:rsidR="00D12E7F" w:rsidRPr="00B428A2" w:rsidRDefault="00D12E7F" w:rsidP="00D12E7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color w:val="404040" w:themeColor="text1" w:themeTint="BF"/>
              <w:sz w:val="18"/>
              <w:szCs w:val="18"/>
              <w:lang w:val="en-AU" w:eastAsia="hr-HR"/>
            </w:rPr>
          </w:pPr>
          <w:r w:rsidRPr="00B428A2">
            <w:rPr>
              <w:rFonts w:ascii="Times New Roman" w:eastAsia="Times New Roman" w:hAnsi="Times New Roman" w:cs="Times New Roman"/>
              <w:i/>
              <w:color w:val="404040" w:themeColor="text1" w:themeTint="BF"/>
              <w:sz w:val="18"/>
              <w:szCs w:val="18"/>
              <w:lang w:val="en-AU" w:eastAsia="hr-HR"/>
            </w:rPr>
            <w:t xml:space="preserve"> </w:t>
          </w:r>
        </w:p>
      </w:tc>
    </w:tr>
  </w:tbl>
  <w:p w:rsidR="00D12E7F" w:rsidRDefault="00D12E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351" w:rsidRDefault="00CA1351" w:rsidP="00D12E7F">
      <w:pPr>
        <w:spacing w:after="0" w:line="240" w:lineRule="auto"/>
      </w:pPr>
      <w:r>
        <w:separator/>
      </w:r>
    </w:p>
  </w:footnote>
  <w:footnote w:type="continuationSeparator" w:id="0">
    <w:p w:rsidR="00CA1351" w:rsidRDefault="00CA1351" w:rsidP="00D12E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9015E6"/>
    <w:multiLevelType w:val="hybridMultilevel"/>
    <w:tmpl w:val="A32C5C6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746479"/>
    <w:multiLevelType w:val="hybridMultilevel"/>
    <w:tmpl w:val="03369BC0"/>
    <w:lvl w:ilvl="0" w:tplc="BCFE0B7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E7F"/>
    <w:rsid w:val="00010926"/>
    <w:rsid w:val="00022ED9"/>
    <w:rsid w:val="00023267"/>
    <w:rsid w:val="00026215"/>
    <w:rsid w:val="00050105"/>
    <w:rsid w:val="000636AC"/>
    <w:rsid w:val="000729F0"/>
    <w:rsid w:val="00094880"/>
    <w:rsid w:val="000E5406"/>
    <w:rsid w:val="000F0732"/>
    <w:rsid w:val="0010034F"/>
    <w:rsid w:val="0010080F"/>
    <w:rsid w:val="001057CD"/>
    <w:rsid w:val="001616F9"/>
    <w:rsid w:val="0016303C"/>
    <w:rsid w:val="0019407F"/>
    <w:rsid w:val="001B0D10"/>
    <w:rsid w:val="001D6DCC"/>
    <w:rsid w:val="001F1E4D"/>
    <w:rsid w:val="00215D12"/>
    <w:rsid w:val="00217E01"/>
    <w:rsid w:val="00276372"/>
    <w:rsid w:val="002A0AB0"/>
    <w:rsid w:val="002B28F6"/>
    <w:rsid w:val="002D60F0"/>
    <w:rsid w:val="002E7703"/>
    <w:rsid w:val="002F6A85"/>
    <w:rsid w:val="003008B6"/>
    <w:rsid w:val="0031010A"/>
    <w:rsid w:val="00310E2A"/>
    <w:rsid w:val="0031356D"/>
    <w:rsid w:val="00333273"/>
    <w:rsid w:val="00333655"/>
    <w:rsid w:val="00334A39"/>
    <w:rsid w:val="00347926"/>
    <w:rsid w:val="00354AD7"/>
    <w:rsid w:val="003729EE"/>
    <w:rsid w:val="00374504"/>
    <w:rsid w:val="0037700E"/>
    <w:rsid w:val="0039323A"/>
    <w:rsid w:val="003A3ED6"/>
    <w:rsid w:val="003A7A1A"/>
    <w:rsid w:val="003C476C"/>
    <w:rsid w:val="003E0C48"/>
    <w:rsid w:val="003E23D5"/>
    <w:rsid w:val="003F058E"/>
    <w:rsid w:val="00400A87"/>
    <w:rsid w:val="00425798"/>
    <w:rsid w:val="00432687"/>
    <w:rsid w:val="004350A2"/>
    <w:rsid w:val="00443C85"/>
    <w:rsid w:val="00443F4A"/>
    <w:rsid w:val="00446DF6"/>
    <w:rsid w:val="00466F54"/>
    <w:rsid w:val="00471E15"/>
    <w:rsid w:val="00492536"/>
    <w:rsid w:val="00496570"/>
    <w:rsid w:val="004A57D6"/>
    <w:rsid w:val="004B11A3"/>
    <w:rsid w:val="004C144F"/>
    <w:rsid w:val="004C7F3F"/>
    <w:rsid w:val="004F0F25"/>
    <w:rsid w:val="00501EF9"/>
    <w:rsid w:val="00507BBF"/>
    <w:rsid w:val="00527DB5"/>
    <w:rsid w:val="00533B17"/>
    <w:rsid w:val="00550F9B"/>
    <w:rsid w:val="00554AF7"/>
    <w:rsid w:val="005846DD"/>
    <w:rsid w:val="0059290C"/>
    <w:rsid w:val="005A59EB"/>
    <w:rsid w:val="005B0D23"/>
    <w:rsid w:val="005B6C69"/>
    <w:rsid w:val="005D1D4D"/>
    <w:rsid w:val="005D764E"/>
    <w:rsid w:val="005E224F"/>
    <w:rsid w:val="005F42D0"/>
    <w:rsid w:val="006007A2"/>
    <w:rsid w:val="00605A09"/>
    <w:rsid w:val="00617A77"/>
    <w:rsid w:val="00621E68"/>
    <w:rsid w:val="00664790"/>
    <w:rsid w:val="0067029C"/>
    <w:rsid w:val="00671209"/>
    <w:rsid w:val="00684E0A"/>
    <w:rsid w:val="006A3FF7"/>
    <w:rsid w:val="006D5CBD"/>
    <w:rsid w:val="006E5D1C"/>
    <w:rsid w:val="006F66B4"/>
    <w:rsid w:val="00725561"/>
    <w:rsid w:val="007455D0"/>
    <w:rsid w:val="00757D16"/>
    <w:rsid w:val="00764A70"/>
    <w:rsid w:val="00793A18"/>
    <w:rsid w:val="007B1101"/>
    <w:rsid w:val="007C4860"/>
    <w:rsid w:val="007F1FF1"/>
    <w:rsid w:val="00806DA8"/>
    <w:rsid w:val="00811245"/>
    <w:rsid w:val="00815290"/>
    <w:rsid w:val="00826404"/>
    <w:rsid w:val="0083474C"/>
    <w:rsid w:val="008471DB"/>
    <w:rsid w:val="00874191"/>
    <w:rsid w:val="00877530"/>
    <w:rsid w:val="00895504"/>
    <w:rsid w:val="008A059E"/>
    <w:rsid w:val="008D4507"/>
    <w:rsid w:val="008E7E5A"/>
    <w:rsid w:val="008F74AB"/>
    <w:rsid w:val="009167A8"/>
    <w:rsid w:val="00920B7E"/>
    <w:rsid w:val="009216F1"/>
    <w:rsid w:val="00923325"/>
    <w:rsid w:val="009355D3"/>
    <w:rsid w:val="009544A7"/>
    <w:rsid w:val="00956B39"/>
    <w:rsid w:val="0097459E"/>
    <w:rsid w:val="009822B4"/>
    <w:rsid w:val="009B75BB"/>
    <w:rsid w:val="009D7E33"/>
    <w:rsid w:val="00A2250C"/>
    <w:rsid w:val="00A32C8E"/>
    <w:rsid w:val="00A37DA9"/>
    <w:rsid w:val="00A860D1"/>
    <w:rsid w:val="00AC3A4F"/>
    <w:rsid w:val="00AD3BB3"/>
    <w:rsid w:val="00AD3D4B"/>
    <w:rsid w:val="00AD62E6"/>
    <w:rsid w:val="00AE775F"/>
    <w:rsid w:val="00AF3AE8"/>
    <w:rsid w:val="00B0259E"/>
    <w:rsid w:val="00B15E48"/>
    <w:rsid w:val="00B16C0C"/>
    <w:rsid w:val="00B32368"/>
    <w:rsid w:val="00B40D76"/>
    <w:rsid w:val="00B428A2"/>
    <w:rsid w:val="00B50F27"/>
    <w:rsid w:val="00B528E4"/>
    <w:rsid w:val="00B5692A"/>
    <w:rsid w:val="00B65E8C"/>
    <w:rsid w:val="00B809DB"/>
    <w:rsid w:val="00B8117D"/>
    <w:rsid w:val="00BB3125"/>
    <w:rsid w:val="00BC1888"/>
    <w:rsid w:val="00BC3E1A"/>
    <w:rsid w:val="00C07206"/>
    <w:rsid w:val="00C16230"/>
    <w:rsid w:val="00C32488"/>
    <w:rsid w:val="00C55C58"/>
    <w:rsid w:val="00C63989"/>
    <w:rsid w:val="00C81ED3"/>
    <w:rsid w:val="00C830B6"/>
    <w:rsid w:val="00C845A9"/>
    <w:rsid w:val="00C92353"/>
    <w:rsid w:val="00C9757F"/>
    <w:rsid w:val="00CA1351"/>
    <w:rsid w:val="00CA6F34"/>
    <w:rsid w:val="00CD3C48"/>
    <w:rsid w:val="00CF7D8C"/>
    <w:rsid w:val="00D100C9"/>
    <w:rsid w:val="00D12E7F"/>
    <w:rsid w:val="00D45A81"/>
    <w:rsid w:val="00D50312"/>
    <w:rsid w:val="00D6670C"/>
    <w:rsid w:val="00D81024"/>
    <w:rsid w:val="00D95ACA"/>
    <w:rsid w:val="00DA2876"/>
    <w:rsid w:val="00DB385C"/>
    <w:rsid w:val="00DB6A55"/>
    <w:rsid w:val="00DC3009"/>
    <w:rsid w:val="00DD4932"/>
    <w:rsid w:val="00DD76B6"/>
    <w:rsid w:val="00DF3D5F"/>
    <w:rsid w:val="00DF3F94"/>
    <w:rsid w:val="00E50A4B"/>
    <w:rsid w:val="00E550F7"/>
    <w:rsid w:val="00E57225"/>
    <w:rsid w:val="00EB7503"/>
    <w:rsid w:val="00EC131F"/>
    <w:rsid w:val="00ED6FED"/>
    <w:rsid w:val="00EF6FED"/>
    <w:rsid w:val="00F052EC"/>
    <w:rsid w:val="00F07D26"/>
    <w:rsid w:val="00F10FF0"/>
    <w:rsid w:val="00F33C8E"/>
    <w:rsid w:val="00F43040"/>
    <w:rsid w:val="00F530CA"/>
    <w:rsid w:val="00F649CB"/>
    <w:rsid w:val="00F778DD"/>
    <w:rsid w:val="00F81086"/>
    <w:rsid w:val="00F91E68"/>
    <w:rsid w:val="00FA2D35"/>
    <w:rsid w:val="00FA5680"/>
    <w:rsid w:val="00FC2A83"/>
    <w:rsid w:val="00FD65A8"/>
    <w:rsid w:val="00FF0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7BF0A1"/>
  <w15:chartTrackingRefBased/>
  <w15:docId w15:val="{92B0AD1D-75D1-4490-8488-D9D41DAC7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230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2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E7F"/>
  </w:style>
  <w:style w:type="paragraph" w:styleId="Footer">
    <w:name w:val="footer"/>
    <w:basedOn w:val="Normal"/>
    <w:link w:val="FooterChar"/>
    <w:uiPriority w:val="99"/>
    <w:unhideWhenUsed/>
    <w:rsid w:val="00D12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E7F"/>
  </w:style>
  <w:style w:type="paragraph" w:styleId="BalloonText">
    <w:name w:val="Balloon Text"/>
    <w:basedOn w:val="Normal"/>
    <w:link w:val="BalloonTextChar"/>
    <w:uiPriority w:val="99"/>
    <w:semiHidden/>
    <w:unhideWhenUsed/>
    <w:rsid w:val="00D12E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E7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162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5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arlamentfbih.gov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 Kulaš</dc:creator>
  <cp:keywords/>
  <dc:description/>
  <cp:lastModifiedBy>Lucija Vujica-Novakovic</cp:lastModifiedBy>
  <cp:revision>13</cp:revision>
  <cp:lastPrinted>2022-07-18T07:27:00Z</cp:lastPrinted>
  <dcterms:created xsi:type="dcterms:W3CDTF">2023-06-08T12:23:00Z</dcterms:created>
  <dcterms:modified xsi:type="dcterms:W3CDTF">2023-09-18T07:54:00Z</dcterms:modified>
</cp:coreProperties>
</file>